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879"/>
      </w:tblGrid>
      <w:tr w:rsidR="0021617A" w:rsidRPr="00033AFC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Pr="00033AFC" w:rsidRDefault="00F57AA3" w:rsidP="0021617A">
            <w:pPr>
              <w:rPr>
                <w:rFonts w:cs="Arial"/>
                <w:szCs w:val="20"/>
              </w:rPr>
            </w:pPr>
            <w:bookmarkStart w:id="0" w:name="_GoBack"/>
            <w:bookmarkEnd w:id="0"/>
            <w:r w:rsidRPr="00033AFC">
              <w:rPr>
                <w:rFonts w:cs="Arial"/>
                <w:szCs w:val="20"/>
              </w:rPr>
              <w:drawing>
                <wp:inline distT="0" distB="0" distL="0" distR="0" wp14:anchorId="6C4C11B0" wp14:editId="3D4F82CD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21617A" w:rsidRPr="00033AFC" w:rsidRDefault="008714A1" w:rsidP="00E357C9">
            <w:pPr>
              <w:jc w:val="right"/>
              <w:rPr>
                <w:rFonts w:cs="Arial"/>
                <w:szCs w:val="20"/>
              </w:rPr>
            </w:pPr>
            <w:r w:rsidRPr="00033AFC">
              <w:rPr>
                <w:rFonts w:cs="Arial"/>
                <w:szCs w:val="20"/>
              </w:rPr>
              <w:t>Sayfa 1</w:t>
            </w:r>
            <w:r w:rsidR="00003B2F" w:rsidRPr="00033AFC">
              <w:rPr>
                <w:rFonts w:cs="Arial"/>
                <w:szCs w:val="20"/>
              </w:rPr>
              <w:t>/</w:t>
            </w:r>
            <w:r w:rsidR="00851170" w:rsidRPr="00033AFC">
              <w:rPr>
                <w:rFonts w:cs="Arial"/>
                <w:szCs w:val="20"/>
              </w:rPr>
              <w:t>2</w:t>
            </w:r>
          </w:p>
        </w:tc>
      </w:tr>
      <w:tr w:rsidR="0021617A" w:rsidRPr="00033AFC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Pr="00033AFC" w:rsidRDefault="0021617A" w:rsidP="0021617A">
            <w:pPr>
              <w:rPr>
                <w:rFonts w:cs="Arial"/>
                <w:szCs w:val="20"/>
              </w:rPr>
            </w:pPr>
          </w:p>
        </w:tc>
        <w:tc>
          <w:tcPr>
            <w:tcW w:w="7879" w:type="dxa"/>
          </w:tcPr>
          <w:p w:rsidR="0021617A" w:rsidRPr="00033AFC" w:rsidRDefault="00D17D7C" w:rsidP="00C135FF">
            <w:pPr>
              <w:pStyle w:val="Balk1"/>
              <w:spacing w:before="40"/>
              <w:jc w:val="left"/>
              <w:rPr>
                <w:sz w:val="20"/>
                <w:szCs w:val="20"/>
                <w:lang w:val="tr-TR"/>
              </w:rPr>
            </w:pPr>
            <w:r w:rsidRPr="00033AFC">
              <w:rPr>
                <w:sz w:val="20"/>
                <w:szCs w:val="20"/>
                <w:lang w:val="tr-TR"/>
              </w:rPr>
              <w:t>TADİL TASARISI</w:t>
            </w:r>
          </w:p>
          <w:p w:rsidR="0021617A" w:rsidRPr="00033AFC" w:rsidRDefault="00D17D7C" w:rsidP="0021617A">
            <w:pPr>
              <w:rPr>
                <w:rFonts w:cs="Arial"/>
                <w:szCs w:val="20"/>
              </w:rPr>
            </w:pPr>
            <w:r w:rsidRPr="00033AFC">
              <w:rPr>
                <w:rFonts w:cs="Arial"/>
                <w:i/>
                <w:iCs/>
                <w:szCs w:val="20"/>
              </w:rPr>
              <w:t>DRAFT AMENDMENT</w:t>
            </w:r>
          </w:p>
        </w:tc>
      </w:tr>
      <w:tr w:rsidR="0021617A" w:rsidRPr="00033AFC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Pr="00033AFC" w:rsidRDefault="0021617A" w:rsidP="0021617A">
            <w:pPr>
              <w:rPr>
                <w:rFonts w:cs="Arial"/>
                <w:szCs w:val="20"/>
              </w:rPr>
            </w:pPr>
          </w:p>
        </w:tc>
        <w:tc>
          <w:tcPr>
            <w:tcW w:w="7879" w:type="dxa"/>
          </w:tcPr>
          <w:p w:rsidR="0021617A" w:rsidRPr="00033AFC" w:rsidRDefault="0021617A" w:rsidP="0021617A">
            <w:pPr>
              <w:rPr>
                <w:rFonts w:cs="Arial"/>
                <w:szCs w:val="20"/>
              </w:rPr>
            </w:pPr>
          </w:p>
        </w:tc>
      </w:tr>
    </w:tbl>
    <w:p w:rsidR="00F57AA3" w:rsidRPr="00033AFC" w:rsidRDefault="00F57AA3">
      <w:pPr>
        <w:rPr>
          <w:rFonts w:cs="Arial"/>
          <w:szCs w:val="20"/>
        </w:rPr>
      </w:pPr>
    </w:p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4020"/>
      </w:tblGrid>
      <w:tr w:rsidR="0021617A" w:rsidRPr="00033AFC" w:rsidTr="00F57AA3">
        <w:trPr>
          <w:trHeight w:val="281"/>
        </w:trPr>
        <w:tc>
          <w:tcPr>
            <w:tcW w:w="4020" w:type="dxa"/>
          </w:tcPr>
          <w:p w:rsidR="0021617A" w:rsidRPr="00033AFC" w:rsidRDefault="006542FC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033AFC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 xml:space="preserve">TS </w:t>
            </w:r>
            <w:r w:rsidR="00773A5D" w:rsidRPr="00033AFC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</w:t>
            </w:r>
            <w:r w:rsidR="00083D77" w:rsidRPr="00033AFC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1149</w:t>
            </w:r>
            <w:r w:rsidR="00773A5D" w:rsidRPr="00033AFC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 xml:space="preserve"> : </w:t>
            </w:r>
            <w:r w:rsidR="00755CEE" w:rsidRPr="00033AFC"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  <w:t>2003</w:t>
            </w:r>
          </w:p>
        </w:tc>
      </w:tr>
      <w:tr w:rsidR="0021617A" w:rsidRPr="00033AFC" w:rsidTr="00F57AA3">
        <w:trPr>
          <w:trHeight w:val="281"/>
        </w:trPr>
        <w:tc>
          <w:tcPr>
            <w:tcW w:w="4020" w:type="dxa"/>
          </w:tcPr>
          <w:p w:rsidR="0021617A" w:rsidRPr="00033AFC" w:rsidRDefault="00524763" w:rsidP="00B15BAB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 w:rsidRPr="00033AFC">
              <w:rPr>
                <w:rFonts w:cs="Arial"/>
                <w:sz w:val="32"/>
                <w:szCs w:val="32"/>
                <w:lang w:val="tr-TR"/>
              </w:rPr>
              <w:t xml:space="preserve">tst </w:t>
            </w:r>
            <w:r w:rsidR="00F87F3B" w:rsidRPr="00033AFC">
              <w:rPr>
                <w:rFonts w:cs="Arial"/>
                <w:sz w:val="32"/>
                <w:szCs w:val="32"/>
                <w:lang w:val="tr-TR"/>
              </w:rPr>
              <w:t>T</w:t>
            </w:r>
            <w:r w:rsidR="00083D77" w:rsidRPr="00033AFC">
              <w:rPr>
                <w:rFonts w:cs="Arial"/>
                <w:sz w:val="32"/>
                <w:szCs w:val="32"/>
                <w:lang w:val="tr-TR"/>
              </w:rPr>
              <w:t>3</w:t>
            </w:r>
            <w:r w:rsidR="0021617A" w:rsidRPr="00033AFC">
              <w:rPr>
                <w:rFonts w:cs="Arial"/>
                <w:sz w:val="32"/>
                <w:szCs w:val="32"/>
                <w:lang w:val="tr-TR"/>
              </w:rPr>
              <w:t xml:space="preserve">: </w:t>
            </w:r>
          </w:p>
        </w:tc>
      </w:tr>
    </w:tbl>
    <w:p w:rsidR="00C135FF" w:rsidRPr="00033AFC" w:rsidRDefault="00C135FF" w:rsidP="00C135FF">
      <w:pPr>
        <w:pStyle w:val="GvdeMetni"/>
        <w:pBdr>
          <w:bottom w:val="single" w:sz="4" w:space="1" w:color="auto"/>
        </w:pBdr>
        <w:spacing w:after="0"/>
        <w:rPr>
          <w:rFonts w:cs="Arial"/>
          <w:b/>
          <w:szCs w:val="20"/>
        </w:rPr>
      </w:pPr>
    </w:p>
    <w:p w:rsidR="00C57512" w:rsidRPr="00033AFC" w:rsidRDefault="00C57512" w:rsidP="00C135FF">
      <w:pPr>
        <w:pStyle w:val="GvdeMetni"/>
        <w:pBdr>
          <w:bottom w:val="single" w:sz="4" w:space="1" w:color="auto"/>
        </w:pBdr>
        <w:spacing w:after="0"/>
        <w:rPr>
          <w:rFonts w:cs="Arial"/>
          <w:szCs w:val="20"/>
        </w:rPr>
      </w:pPr>
      <w:r w:rsidRPr="00033AFC">
        <w:rPr>
          <w:rFonts w:cs="Arial"/>
          <w:b/>
          <w:szCs w:val="20"/>
        </w:rPr>
        <w:t>ICS</w:t>
      </w:r>
      <w:r w:rsidRPr="00033AFC">
        <w:rPr>
          <w:rFonts w:cs="Arial"/>
          <w:szCs w:val="20"/>
        </w:rPr>
        <w:t xml:space="preserve"> 67.</w:t>
      </w:r>
      <w:r w:rsidR="00083D77" w:rsidRPr="00033AFC">
        <w:rPr>
          <w:rFonts w:cs="Arial"/>
          <w:szCs w:val="20"/>
        </w:rPr>
        <w:t>160.20</w:t>
      </w:r>
    </w:p>
    <w:p w:rsidR="006F5781" w:rsidRPr="00033AFC" w:rsidRDefault="006F5781" w:rsidP="0021617A">
      <w:pPr>
        <w:rPr>
          <w:rFonts w:cs="Arial"/>
          <w:szCs w:val="20"/>
        </w:rPr>
      </w:pPr>
    </w:p>
    <w:p w:rsidR="0021617A" w:rsidRPr="00033AFC" w:rsidRDefault="00DA0BD9" w:rsidP="0021617A">
      <w:pPr>
        <w:rPr>
          <w:rFonts w:cs="Arial"/>
          <w:szCs w:val="20"/>
        </w:rPr>
      </w:pPr>
      <w:r w:rsidRPr="00033AFC">
        <w:rPr>
          <w:rFonts w:cs="Arial"/>
          <w:szCs w:val="20"/>
        </w:rPr>
        <w:t>Bu tadil, Türk Standardları Enstitüsü Gıda, Tarım ve Hayvancılık İhtisas Kurulu</w:t>
      </w:r>
      <w:r w:rsidR="008714A1" w:rsidRPr="00033AFC">
        <w:rPr>
          <w:rFonts w:cs="Arial"/>
          <w:szCs w:val="20"/>
        </w:rPr>
        <w:t>’</w:t>
      </w:r>
      <w:r w:rsidRPr="00033AFC">
        <w:rPr>
          <w:rFonts w:cs="Arial"/>
          <w:szCs w:val="20"/>
        </w:rPr>
        <w:t>na bağlı TK24 Gıda Teknik Komitesi</w:t>
      </w:r>
      <w:r w:rsidR="008714A1" w:rsidRPr="00033AFC">
        <w:rPr>
          <w:rFonts w:cs="Arial"/>
          <w:szCs w:val="20"/>
        </w:rPr>
        <w:t>’</w:t>
      </w:r>
      <w:r w:rsidRPr="00033AFC">
        <w:rPr>
          <w:rFonts w:cs="Arial"/>
          <w:szCs w:val="20"/>
        </w:rPr>
        <w:t>nce hazırlanmış ve TSE Teknik Kurulu’nun ….. tarihli toplantısında kabul edilerek yayımına karar verilmiştir.</w:t>
      </w:r>
    </w:p>
    <w:p w:rsidR="00473B61" w:rsidRPr="00033AFC" w:rsidRDefault="00473B61" w:rsidP="0021617A">
      <w:pPr>
        <w:rPr>
          <w:rFonts w:cs="Arial"/>
          <w:szCs w:val="20"/>
        </w:rPr>
      </w:pPr>
    </w:p>
    <w:p w:rsidR="00510F18" w:rsidRPr="00033AFC" w:rsidRDefault="00510F18" w:rsidP="006166F4">
      <w:pPr>
        <w:pStyle w:val="stbilgi"/>
        <w:tabs>
          <w:tab w:val="left" w:pos="708"/>
        </w:tabs>
        <w:rPr>
          <w:rFonts w:cs="Arial"/>
          <w:szCs w:val="20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854"/>
      </w:tblGrid>
      <w:tr w:rsidR="0021617A" w:rsidRPr="00033AFC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9F6C34" w:rsidRPr="00033AFC" w:rsidRDefault="00083D77" w:rsidP="005C1EE5">
            <w:pPr>
              <w:jc w:val="center"/>
              <w:rPr>
                <w:rFonts w:cs="Arial"/>
                <w:b/>
                <w:sz w:val="28"/>
                <w:szCs w:val="28"/>
              </w:rPr>
            </w:pPr>
            <w:r w:rsidRPr="00033AFC">
              <w:rPr>
                <w:rFonts w:cs="Arial"/>
                <w:b/>
                <w:sz w:val="28"/>
                <w:szCs w:val="28"/>
              </w:rPr>
              <w:t>Şalgam suyu</w:t>
            </w:r>
          </w:p>
          <w:p w:rsidR="008714A1" w:rsidRPr="00033AFC" w:rsidRDefault="008714A1" w:rsidP="005C1EE5">
            <w:pPr>
              <w:jc w:val="center"/>
              <w:rPr>
                <w:rFonts w:cs="Arial"/>
                <w:b/>
                <w:szCs w:val="20"/>
              </w:rPr>
            </w:pPr>
          </w:p>
        </w:tc>
      </w:tr>
      <w:tr w:rsidR="0021617A" w:rsidRPr="00033AFC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755CEE" w:rsidRPr="00033AFC" w:rsidRDefault="00083D77" w:rsidP="008714A1">
            <w:pPr>
              <w:pStyle w:val="Balk1"/>
              <w:jc w:val="center"/>
              <w:rPr>
                <w:b w:val="0"/>
                <w:bCs w:val="0"/>
                <w:lang w:val="tr-TR"/>
              </w:rPr>
            </w:pPr>
            <w:r w:rsidRPr="00033AFC">
              <w:rPr>
                <w:b w:val="0"/>
                <w:bCs w:val="0"/>
                <w:lang w:val="tr-TR"/>
              </w:rPr>
              <w:t>Turnip juice</w:t>
            </w:r>
          </w:p>
          <w:p w:rsidR="00755CEE" w:rsidRPr="00033AFC" w:rsidRDefault="00755CEE" w:rsidP="00033AFC"/>
          <w:p w:rsidR="0021617A" w:rsidRPr="00033AFC" w:rsidRDefault="0021617A" w:rsidP="00033AFC">
            <w:pPr>
              <w:pStyle w:val="Balk1"/>
              <w:rPr>
                <w:b w:val="0"/>
                <w:noProof w:val="0"/>
                <w:color w:val="000000"/>
                <w:bdr w:val="none" w:sz="0" w:space="0" w:color="auto" w:frame="1"/>
                <w:lang w:val="tr-TR"/>
              </w:rPr>
            </w:pPr>
          </w:p>
        </w:tc>
      </w:tr>
    </w:tbl>
    <w:p w:rsidR="00737A2F" w:rsidRPr="00033AFC" w:rsidRDefault="00737A2F" w:rsidP="00C135FF">
      <w:pPr>
        <w:rPr>
          <w:rFonts w:cs="Arial"/>
        </w:rPr>
      </w:pPr>
      <w:bookmarkStart w:id="1" w:name="_Toc163549316"/>
      <w:bookmarkStart w:id="2" w:name="_Toc226810013"/>
      <w:bookmarkStart w:id="3" w:name="_Toc234308991"/>
      <w:bookmarkStart w:id="4" w:name="_Toc267422570"/>
      <w:bookmarkStart w:id="5" w:name="_Toc281144872"/>
      <w:bookmarkStart w:id="6" w:name="_Toc281759021"/>
      <w:bookmarkStart w:id="7" w:name="_Toc325739892"/>
      <w:bookmarkStart w:id="8" w:name="_Toc326223675"/>
      <w:bookmarkStart w:id="9" w:name="_Toc328120790"/>
    </w:p>
    <w:p w:rsidR="00737A2F" w:rsidRPr="00033AFC" w:rsidRDefault="0046767E" w:rsidP="00033AFC">
      <w:pPr>
        <w:pStyle w:val="ListeParagraf"/>
        <w:numPr>
          <w:ilvl w:val="0"/>
          <w:numId w:val="32"/>
        </w:numPr>
        <w:rPr>
          <w:rFonts w:ascii="Arial" w:hAnsi="Arial" w:cs="Arial"/>
          <w:sz w:val="20"/>
          <w:szCs w:val="20"/>
        </w:rPr>
      </w:pPr>
      <w:r w:rsidRPr="00033AFC">
        <w:rPr>
          <w:rFonts w:ascii="Arial" w:hAnsi="Arial" w:cs="Arial"/>
          <w:sz w:val="20"/>
          <w:szCs w:val="20"/>
        </w:rPr>
        <w:t>Atıf yapılan Standard</w:t>
      </w:r>
      <w:r w:rsidR="00711F04" w:rsidRPr="00033AFC">
        <w:rPr>
          <w:rFonts w:ascii="Arial" w:hAnsi="Arial" w:cs="Arial"/>
          <w:sz w:val="20"/>
          <w:szCs w:val="20"/>
        </w:rPr>
        <w:t>lardlar listesinden</w:t>
      </w:r>
      <w:r w:rsidRPr="00033AFC">
        <w:rPr>
          <w:rFonts w:ascii="Arial" w:hAnsi="Arial" w:cs="Arial"/>
          <w:sz w:val="20"/>
          <w:szCs w:val="20"/>
        </w:rPr>
        <w:t xml:space="preserve"> </w:t>
      </w:r>
      <w:r w:rsidR="00083D77" w:rsidRPr="00033AFC">
        <w:rPr>
          <w:rFonts w:ascii="Arial" w:hAnsi="Arial" w:cs="Arial"/>
          <w:sz w:val="20"/>
          <w:szCs w:val="20"/>
        </w:rPr>
        <w:t>aşağıdaki standardlar çıkartılmıştır.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5"/>
        <w:gridCol w:w="4223"/>
        <w:gridCol w:w="4170"/>
      </w:tblGrid>
      <w:tr w:rsidR="0046767E" w:rsidRPr="00033AFC" w:rsidTr="0046767E">
        <w:tc>
          <w:tcPr>
            <w:tcW w:w="1385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TS 3606</w:t>
            </w:r>
          </w:p>
        </w:tc>
        <w:tc>
          <w:tcPr>
            <w:tcW w:w="4223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Gıdalar - Metaller ve diğer elementlerin tayini - Atomik absorbsiyon spektrofotometrik metot</w:t>
            </w:r>
          </w:p>
        </w:tc>
        <w:tc>
          <w:tcPr>
            <w:tcW w:w="4170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Food staffs - Determination of metals and other elements - Atomic absorption spectrometric method</w:t>
            </w:r>
          </w:p>
        </w:tc>
      </w:tr>
      <w:tr w:rsidR="0046767E" w:rsidRPr="00033AFC" w:rsidTr="0046767E">
        <w:tc>
          <w:tcPr>
            <w:tcW w:w="1385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TS ISO7952</w:t>
            </w:r>
          </w:p>
        </w:tc>
        <w:tc>
          <w:tcPr>
            <w:tcW w:w="4223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Meyveler, Sebzeler ve Bunlardan Hazırlanan Mamuller - Bakır Tayini - Alevli Atomik Absorpsiyon Spektrometrik Metot</w:t>
            </w:r>
          </w:p>
        </w:tc>
        <w:tc>
          <w:tcPr>
            <w:tcW w:w="4170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Fruits, Vegetable  and Derived Products - Determination of Iron  Content by Flame  Atomic Absorption Spectrometry</w:t>
            </w:r>
          </w:p>
        </w:tc>
      </w:tr>
      <w:tr w:rsidR="0046767E" w:rsidRPr="00033AFC" w:rsidTr="0046767E">
        <w:tc>
          <w:tcPr>
            <w:tcW w:w="1385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TS 7573</w:t>
            </w:r>
          </w:p>
        </w:tc>
        <w:tc>
          <w:tcPr>
            <w:tcW w:w="4223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 xml:space="preserve">Meyve, Sebze ve Mamulleri - Çinko Tayini - Atomik Absorpsiyon </w:t>
            </w:r>
            <w:r w:rsidRPr="00033AFC">
              <w:rPr>
                <w:rFonts w:cs="Arial"/>
              </w:rPr>
              <w:tab/>
              <w:t>Spektrometrik Metot</w:t>
            </w:r>
          </w:p>
        </w:tc>
        <w:tc>
          <w:tcPr>
            <w:tcW w:w="4170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Fruits, Vegetables and Derived Products - Determination of Zinc Content - Atomic Absorption Spectrometric Method</w:t>
            </w:r>
          </w:p>
        </w:tc>
      </w:tr>
      <w:tr w:rsidR="0046767E" w:rsidRPr="00033AFC" w:rsidTr="0046767E">
        <w:tc>
          <w:tcPr>
            <w:tcW w:w="1385" w:type="dxa"/>
          </w:tcPr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TS ISO 9526</w:t>
            </w:r>
          </w:p>
        </w:tc>
        <w:tc>
          <w:tcPr>
            <w:tcW w:w="4223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Meyveler, Sebzeler Ve Bunlardan Elde Edilen Ürünler - Alevli Atomik Absorpsiyon Spektrometri İle Demir İçeriğinin Tayini</w:t>
            </w:r>
          </w:p>
        </w:tc>
        <w:tc>
          <w:tcPr>
            <w:tcW w:w="4170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Fruits, Vegetable  and Derived Products - Determination of Iron  Content by Flame  Atomic Absorption Spectrometry</w:t>
            </w:r>
          </w:p>
        </w:tc>
      </w:tr>
      <w:tr w:rsidR="0046767E" w:rsidRPr="00033AFC" w:rsidTr="0046767E">
        <w:tc>
          <w:tcPr>
            <w:tcW w:w="1385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TS 6182</w:t>
            </w:r>
          </w:p>
        </w:tc>
        <w:tc>
          <w:tcPr>
            <w:tcW w:w="4223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Meyve, Sebze ve Mamulleri - Kurşun Tayini - Atomik Absorpsiyon Spektrometrik Metot</w:t>
            </w:r>
          </w:p>
        </w:tc>
        <w:tc>
          <w:tcPr>
            <w:tcW w:w="4170" w:type="dxa"/>
          </w:tcPr>
          <w:p w:rsidR="0046767E" w:rsidRPr="00033AFC" w:rsidRDefault="0046767E" w:rsidP="0046767E">
            <w:pPr>
              <w:jc w:val="left"/>
              <w:rPr>
                <w:rFonts w:cs="Arial"/>
              </w:rPr>
            </w:pPr>
            <w:r w:rsidRPr="00033AFC">
              <w:rPr>
                <w:rFonts w:cs="Arial"/>
              </w:rPr>
              <w:t>Fruits, Vegetables and Derived Products - Determination of Lead Content - Flameless Atomic Absorption Spectrometric Method</w:t>
            </w:r>
          </w:p>
        </w:tc>
      </w:tr>
    </w:tbl>
    <w:p w:rsidR="00083D77" w:rsidRPr="00033AFC" w:rsidRDefault="00083D77" w:rsidP="00C135FF">
      <w:pPr>
        <w:rPr>
          <w:rFonts w:cs="Arial"/>
        </w:rPr>
      </w:pPr>
    </w:p>
    <w:p w:rsidR="0046767E" w:rsidRPr="00033AFC" w:rsidRDefault="0046767E" w:rsidP="0046767E">
      <w:pPr>
        <w:numPr>
          <w:ilvl w:val="0"/>
          <w:numId w:val="29"/>
        </w:numPr>
        <w:rPr>
          <w:rFonts w:eastAsia="Calibri" w:cs="Arial"/>
          <w:noProof w:val="0"/>
          <w:szCs w:val="20"/>
          <w:lang w:eastAsia="en-US"/>
        </w:rPr>
      </w:pPr>
      <w:r w:rsidRPr="00033AFC">
        <w:rPr>
          <w:rFonts w:eastAsia="Calibri" w:cs="Arial"/>
          <w:noProof w:val="0"/>
          <w:szCs w:val="20"/>
          <w:lang w:eastAsia="en-US"/>
        </w:rPr>
        <w:t>Çizelge 1 aşağıdaki şekilde değiştirilmiştir</w:t>
      </w:r>
    </w:p>
    <w:p w:rsidR="00755CEE" w:rsidRPr="00033AFC" w:rsidRDefault="00755CEE" w:rsidP="00033AFC">
      <w:pPr>
        <w:rPr>
          <w:rFonts w:cs="Arial"/>
          <w:b/>
        </w:rPr>
      </w:pPr>
    </w:p>
    <w:p w:rsidR="00711F04" w:rsidRPr="00033AFC" w:rsidRDefault="00755CEE" w:rsidP="00033AFC">
      <w:pPr>
        <w:rPr>
          <w:rFonts w:cs="Arial"/>
        </w:rPr>
      </w:pPr>
      <w:r w:rsidRPr="00033AFC">
        <w:rPr>
          <w:rFonts w:cs="Arial"/>
          <w:b/>
        </w:rPr>
        <w:t>Çizelge 1 -</w:t>
      </w:r>
      <w:r w:rsidRPr="00033AFC">
        <w:rPr>
          <w:rFonts w:cs="Arial"/>
        </w:rPr>
        <w:t xml:space="preserve"> Şalgam suyunun diğer kimyasal ve fiziksel özellikleri</w:t>
      </w:r>
    </w:p>
    <w:p w:rsidR="00755CEE" w:rsidRPr="00033AFC" w:rsidRDefault="00755CEE" w:rsidP="00033AFC">
      <w:pPr>
        <w:ind w:left="360"/>
        <w:rPr>
          <w:rFonts w:eastAsia="Calibri" w:cs="Arial"/>
          <w:noProof w:val="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1701"/>
      </w:tblGrid>
      <w:tr w:rsidR="0046767E" w:rsidRPr="00033AFC" w:rsidTr="0046767E">
        <w:tc>
          <w:tcPr>
            <w:tcW w:w="7016" w:type="dxa"/>
          </w:tcPr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Özellikler</w:t>
            </w:r>
          </w:p>
        </w:tc>
        <w:tc>
          <w:tcPr>
            <w:tcW w:w="1701" w:type="dxa"/>
            <w:vAlign w:val="center"/>
          </w:tcPr>
          <w:p w:rsidR="0046767E" w:rsidRPr="00033AFC" w:rsidRDefault="0046767E" w:rsidP="0046767E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Değer</w:t>
            </w:r>
          </w:p>
        </w:tc>
      </w:tr>
      <w:tr w:rsidR="0046767E" w:rsidRPr="00033AFC" w:rsidTr="0046767E">
        <w:tc>
          <w:tcPr>
            <w:tcW w:w="7016" w:type="dxa"/>
          </w:tcPr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Çözünür katı madde, % (m/m), en az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Titre edilebilir asitlik (laktik asit olarak), g/L, en az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pH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Laktik asit, g/L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Uçucu asit (asetik asit cinsinden), g/L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Tuz, % (m/m), en çok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Kül, % (m/m), en çok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Kimyasal koruyucu madde, g/L, en çok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%10’luk HCI’de çözünmeyen kül, % (m/m), en çok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Yapay boya maddesi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Renk, pH 1,0’de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 xml:space="preserve">           pH 7,0’de</w:t>
            </w:r>
          </w:p>
        </w:tc>
        <w:tc>
          <w:tcPr>
            <w:tcW w:w="1701" w:type="dxa"/>
          </w:tcPr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2,5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6,0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3,3 – 3,8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4,5 – 5,5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0,7 - 1,2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2,0</w:t>
            </w:r>
          </w:p>
          <w:p w:rsidR="0046767E" w:rsidRPr="00033AFC" w:rsidRDefault="00711F04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2,0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0,5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0,1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Bulunmamalı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kırmızı – mor</w:t>
            </w:r>
          </w:p>
          <w:p w:rsidR="0046767E" w:rsidRPr="00033AFC" w:rsidRDefault="0046767E" w:rsidP="0046767E">
            <w:pPr>
              <w:rPr>
                <w:rFonts w:cs="Arial"/>
              </w:rPr>
            </w:pPr>
            <w:r w:rsidRPr="00033AFC">
              <w:rPr>
                <w:rFonts w:cs="Arial"/>
              </w:rPr>
              <w:t>gri - yeşil</w:t>
            </w:r>
          </w:p>
        </w:tc>
      </w:tr>
    </w:tbl>
    <w:p w:rsidR="0046767E" w:rsidRPr="00033AFC" w:rsidRDefault="0046767E" w:rsidP="00C135FF">
      <w:pPr>
        <w:pStyle w:val="ListeParagraf"/>
        <w:rPr>
          <w:rFonts w:ascii="Arial" w:hAnsi="Arial" w:cs="Arial"/>
          <w:sz w:val="20"/>
          <w:szCs w:val="20"/>
        </w:rPr>
      </w:pPr>
    </w:p>
    <w:p w:rsidR="00473B61" w:rsidRPr="00033AFC" w:rsidRDefault="00473B61" w:rsidP="00473B61">
      <w:pPr>
        <w:jc w:val="right"/>
        <w:rPr>
          <w:rFonts w:cs="Arial"/>
          <w:szCs w:val="20"/>
        </w:rPr>
      </w:pPr>
      <w:r w:rsidRPr="00033AFC">
        <w:rPr>
          <w:rFonts w:cs="Arial"/>
          <w:szCs w:val="20"/>
        </w:rPr>
        <w:t>Sayfa 2/2</w:t>
      </w:r>
    </w:p>
    <w:p w:rsidR="00473B61" w:rsidRPr="00033AFC" w:rsidRDefault="00473B61" w:rsidP="00473B61">
      <w:pPr>
        <w:pStyle w:val="GvdeMetni"/>
        <w:pBdr>
          <w:bottom w:val="single" w:sz="4" w:space="1" w:color="auto"/>
        </w:pBdr>
        <w:tabs>
          <w:tab w:val="right" w:pos="9639"/>
        </w:tabs>
        <w:spacing w:after="0"/>
        <w:rPr>
          <w:rFonts w:cs="Arial"/>
          <w:szCs w:val="20"/>
        </w:rPr>
      </w:pPr>
      <w:r w:rsidRPr="00033AFC">
        <w:rPr>
          <w:rFonts w:cs="Arial"/>
          <w:szCs w:val="20"/>
        </w:rPr>
        <w:t>ICS 67.</w:t>
      </w:r>
      <w:r w:rsidR="00755CEE" w:rsidRPr="00033AFC">
        <w:rPr>
          <w:rFonts w:cs="Arial"/>
          <w:szCs w:val="20"/>
        </w:rPr>
        <w:t>160.20</w:t>
      </w:r>
      <w:r w:rsidRPr="00033AFC">
        <w:rPr>
          <w:rFonts w:cs="Arial"/>
          <w:szCs w:val="20"/>
        </w:rPr>
        <w:tab/>
        <w:t xml:space="preserve">TS </w:t>
      </w:r>
      <w:r w:rsidR="00755CEE" w:rsidRPr="00033AFC">
        <w:rPr>
          <w:rFonts w:cs="Arial"/>
          <w:szCs w:val="20"/>
        </w:rPr>
        <w:t>11149</w:t>
      </w:r>
      <w:r w:rsidRPr="00033AFC">
        <w:rPr>
          <w:rFonts w:cs="Arial"/>
          <w:szCs w:val="20"/>
        </w:rPr>
        <w:t>:</w:t>
      </w:r>
      <w:r w:rsidR="00033AFC">
        <w:rPr>
          <w:rFonts w:cs="Arial"/>
          <w:szCs w:val="20"/>
        </w:rPr>
        <w:t xml:space="preserve"> </w:t>
      </w:r>
      <w:r w:rsidR="00755CEE" w:rsidRPr="00033AFC">
        <w:rPr>
          <w:rFonts w:cs="Arial"/>
          <w:szCs w:val="20"/>
        </w:rPr>
        <w:t>2003</w:t>
      </w:r>
      <w:r w:rsidRPr="00033AFC">
        <w:rPr>
          <w:rFonts w:cs="Arial"/>
          <w:szCs w:val="20"/>
        </w:rPr>
        <w:t>/T</w:t>
      </w:r>
      <w:r w:rsidR="00755CEE" w:rsidRPr="00033AFC">
        <w:rPr>
          <w:rFonts w:cs="Arial"/>
          <w:szCs w:val="20"/>
        </w:rPr>
        <w:t>3</w:t>
      </w:r>
    </w:p>
    <w:p w:rsidR="00473B61" w:rsidRPr="00033AFC" w:rsidRDefault="00473B61" w:rsidP="00C135FF">
      <w:pPr>
        <w:rPr>
          <w:rFonts w:cs="Arial"/>
          <w:b/>
          <w:bCs/>
          <w:kern w:val="28"/>
          <w:szCs w:val="20"/>
        </w:rPr>
      </w:pP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:rsidR="00C57512" w:rsidRPr="00033AFC" w:rsidRDefault="00C57512" w:rsidP="00C135FF">
      <w:pPr>
        <w:pStyle w:val="ListeParagraf"/>
        <w:numPr>
          <w:ilvl w:val="0"/>
          <w:numId w:val="29"/>
        </w:numPr>
        <w:rPr>
          <w:rFonts w:ascii="Arial" w:hAnsi="Arial" w:cs="Arial"/>
          <w:szCs w:val="20"/>
        </w:rPr>
      </w:pPr>
      <w:r w:rsidRPr="00033AFC">
        <w:rPr>
          <w:rFonts w:ascii="Arial" w:hAnsi="Arial" w:cs="Arial"/>
          <w:sz w:val="20"/>
          <w:szCs w:val="20"/>
        </w:rPr>
        <w:t xml:space="preserve">Çizelge </w:t>
      </w:r>
      <w:r w:rsidR="00711F04" w:rsidRPr="00033AFC">
        <w:rPr>
          <w:rFonts w:ascii="Arial" w:hAnsi="Arial" w:cs="Arial"/>
          <w:sz w:val="20"/>
          <w:szCs w:val="20"/>
        </w:rPr>
        <w:t>3</w:t>
      </w:r>
      <w:r w:rsidRPr="00033AFC">
        <w:rPr>
          <w:rFonts w:ascii="Arial" w:hAnsi="Arial" w:cs="Arial"/>
          <w:sz w:val="20"/>
          <w:szCs w:val="20"/>
        </w:rPr>
        <w:t xml:space="preserve"> aşağıdaki şekilde değiştirilmiştir.</w:t>
      </w:r>
    </w:p>
    <w:p w:rsidR="00711F04" w:rsidRPr="00033AFC" w:rsidRDefault="00711F04" w:rsidP="00711F04">
      <w:pPr>
        <w:rPr>
          <w:rFonts w:cs="Arial"/>
          <w:b/>
        </w:rPr>
      </w:pPr>
      <w:r w:rsidRPr="00033AFC">
        <w:rPr>
          <w:rFonts w:cs="Arial"/>
          <w:b/>
        </w:rPr>
        <w:t xml:space="preserve">Çizelge 3 - </w:t>
      </w:r>
      <w:r w:rsidRPr="00033AFC">
        <w:rPr>
          <w:rFonts w:cs="Arial"/>
        </w:rPr>
        <w:t>Özellik, muayene ve deney madde numaraları</w:t>
      </w:r>
    </w:p>
    <w:p w:rsidR="00711F04" w:rsidRPr="00033AFC" w:rsidRDefault="00711F04" w:rsidP="00711F0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14"/>
        <w:gridCol w:w="2410"/>
        <w:gridCol w:w="3186"/>
      </w:tblGrid>
      <w:tr w:rsidR="00711F04" w:rsidRPr="00033AFC" w:rsidTr="00711F04">
        <w:tc>
          <w:tcPr>
            <w:tcW w:w="3614" w:type="dxa"/>
          </w:tcPr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Özellik</w:t>
            </w:r>
          </w:p>
        </w:tc>
        <w:tc>
          <w:tcPr>
            <w:tcW w:w="2410" w:type="dxa"/>
            <w:vAlign w:val="center"/>
          </w:tcPr>
          <w:p w:rsidR="00711F04" w:rsidRPr="00033AFC" w:rsidRDefault="00711F04" w:rsidP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Özellik madde no.</w:t>
            </w:r>
          </w:p>
        </w:tc>
        <w:tc>
          <w:tcPr>
            <w:tcW w:w="3186" w:type="dxa"/>
            <w:vAlign w:val="center"/>
          </w:tcPr>
          <w:p w:rsidR="00711F04" w:rsidRPr="00033AFC" w:rsidRDefault="00711F04" w:rsidP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Muayene ve deney madde no.</w:t>
            </w:r>
          </w:p>
        </w:tc>
      </w:tr>
      <w:tr w:rsidR="00711F04" w:rsidRPr="00033AFC" w:rsidTr="00033AFC">
        <w:trPr>
          <w:trHeight w:val="3058"/>
        </w:trPr>
        <w:tc>
          <w:tcPr>
            <w:tcW w:w="3614" w:type="dxa"/>
          </w:tcPr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Piyasaya arz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Duyusal özellikler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Çözünür katı madde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 xml:space="preserve">Titre edilebilir asitlik 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pH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Laktik asit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 xml:space="preserve">Uçucu asit 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Tuz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Kül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Kimyasal koruyucu madde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%10’luk HCI’de çözünmeyen kül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Yapay boya maddesi</w:t>
            </w:r>
          </w:p>
          <w:p w:rsidR="00711F04" w:rsidRPr="00033AFC" w:rsidRDefault="00711F04" w:rsidP="00711F04">
            <w:pPr>
              <w:rPr>
                <w:rFonts w:cs="Arial"/>
              </w:rPr>
            </w:pPr>
            <w:r w:rsidRPr="00033AFC">
              <w:rPr>
                <w:rFonts w:cs="Arial"/>
              </w:rPr>
              <w:t>Dolum oranı</w:t>
            </w:r>
          </w:p>
        </w:tc>
        <w:tc>
          <w:tcPr>
            <w:tcW w:w="2410" w:type="dxa"/>
          </w:tcPr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3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1.2.1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1.2.2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1.2.2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1.2.2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1.2.2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1.2.2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1.2.2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1.2.2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1.2.2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1.2.2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1.2.2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3.1</w:t>
            </w:r>
          </w:p>
        </w:tc>
        <w:tc>
          <w:tcPr>
            <w:tcW w:w="3186" w:type="dxa"/>
          </w:tcPr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2.2.1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2.2.2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2.3.1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2.3.2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2.3.3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2.3.4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2.3.5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2.3.6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2.3.7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2.3.8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2.3.9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2.3.10</w:t>
            </w:r>
          </w:p>
          <w:p w:rsidR="00711F04" w:rsidRPr="00033AFC" w:rsidRDefault="00711F04">
            <w:pPr>
              <w:jc w:val="center"/>
              <w:rPr>
                <w:rFonts w:cs="Arial"/>
              </w:rPr>
            </w:pPr>
            <w:r w:rsidRPr="00033AFC">
              <w:rPr>
                <w:rFonts w:cs="Arial"/>
              </w:rPr>
              <w:t>2.3.11</w:t>
            </w:r>
          </w:p>
        </w:tc>
      </w:tr>
    </w:tbl>
    <w:p w:rsidR="00C04556" w:rsidRPr="00033AFC" w:rsidRDefault="00C04556" w:rsidP="00C57512">
      <w:pPr>
        <w:rPr>
          <w:rFonts w:cs="Arial"/>
          <w:szCs w:val="20"/>
        </w:rPr>
      </w:pPr>
    </w:p>
    <w:p w:rsidR="00CC651D" w:rsidRPr="00033AFC" w:rsidRDefault="00CC651D" w:rsidP="00033AFC">
      <w:pPr>
        <w:rPr>
          <w:rFonts w:cs="Arial"/>
          <w:szCs w:val="20"/>
        </w:rPr>
      </w:pPr>
    </w:p>
    <w:p w:rsidR="00711F04" w:rsidRPr="00033AFC" w:rsidRDefault="00711F04" w:rsidP="00711F04">
      <w:pPr>
        <w:numPr>
          <w:ilvl w:val="0"/>
          <w:numId w:val="33"/>
        </w:numPr>
        <w:spacing w:after="200" w:line="276" w:lineRule="auto"/>
        <w:ind w:left="284" w:hanging="284"/>
        <w:contextualSpacing/>
        <w:jc w:val="left"/>
        <w:rPr>
          <w:rFonts w:eastAsia="SimSun" w:cs="Arial"/>
          <w:noProof w:val="0"/>
          <w:szCs w:val="20"/>
          <w:lang w:eastAsia="zh-CN"/>
        </w:rPr>
      </w:pPr>
      <w:r w:rsidRPr="00033AFC">
        <w:rPr>
          <w:rFonts w:eastAsia="SimSun" w:cs="Arial"/>
          <w:noProof w:val="0"/>
          <w:szCs w:val="20"/>
          <w:lang w:eastAsia="zh-CN"/>
        </w:rPr>
        <w:t>Standard metninde bulunan;</w:t>
      </w:r>
    </w:p>
    <w:p w:rsidR="00711F04" w:rsidRPr="00033AFC" w:rsidRDefault="00711F04" w:rsidP="00711F04">
      <w:pPr>
        <w:rPr>
          <w:rFonts w:eastAsia="SimSun" w:cs="Arial"/>
          <w:noProof w:val="0"/>
          <w:szCs w:val="20"/>
          <w:lang w:eastAsia="zh-CN"/>
        </w:rPr>
      </w:pPr>
    </w:p>
    <w:p w:rsidR="00711F04" w:rsidRPr="00033AFC" w:rsidRDefault="00711F04" w:rsidP="00711F04">
      <w:pPr>
        <w:tabs>
          <w:tab w:val="left" w:pos="993"/>
        </w:tabs>
        <w:rPr>
          <w:rFonts w:eastAsia="Calibri" w:cs="Arial"/>
          <w:b/>
          <w:noProof w:val="0"/>
          <w:szCs w:val="20"/>
          <w:lang w:eastAsia="en-US"/>
        </w:rPr>
      </w:pPr>
      <w:bookmarkStart w:id="10" w:name="_Toc52609345"/>
      <w:r w:rsidRPr="00033AFC">
        <w:rPr>
          <w:rFonts w:eastAsia="Calibri" w:cs="Arial"/>
          <w:b/>
          <w:noProof w:val="0"/>
          <w:szCs w:val="20"/>
          <w:lang w:eastAsia="en-US"/>
        </w:rPr>
        <w:t>“</w:t>
      </w:r>
      <w:bookmarkEnd w:id="10"/>
      <w:r w:rsidRPr="00033AFC">
        <w:rPr>
          <w:rFonts w:eastAsia="Calibri" w:cs="Arial"/>
          <w:b/>
          <w:noProof w:val="0"/>
          <w:szCs w:val="20"/>
          <w:lang w:eastAsia="en-US"/>
        </w:rPr>
        <w:t>2.3.11</w:t>
      </w:r>
      <w:r w:rsidRPr="00033AFC">
        <w:rPr>
          <w:rFonts w:eastAsia="Calibri" w:cs="Arial"/>
          <w:b/>
          <w:noProof w:val="0"/>
          <w:szCs w:val="20"/>
          <w:lang w:eastAsia="en-US"/>
        </w:rPr>
        <w:tab/>
        <w:t>Arsenik tayini”,</w:t>
      </w:r>
    </w:p>
    <w:p w:rsidR="00711F04" w:rsidRPr="00033AFC" w:rsidRDefault="00711F04" w:rsidP="00711F04">
      <w:pPr>
        <w:tabs>
          <w:tab w:val="left" w:pos="993"/>
        </w:tabs>
        <w:rPr>
          <w:rFonts w:eastAsia="Calibri" w:cs="Arial"/>
          <w:b/>
          <w:noProof w:val="0"/>
          <w:szCs w:val="20"/>
          <w:lang w:eastAsia="en-US"/>
        </w:rPr>
      </w:pPr>
      <w:bookmarkStart w:id="11" w:name="_Toc52609346"/>
      <w:r w:rsidRPr="00033AFC">
        <w:rPr>
          <w:rFonts w:eastAsia="Calibri" w:cs="Arial"/>
          <w:b/>
          <w:noProof w:val="0"/>
          <w:szCs w:val="20"/>
          <w:lang w:eastAsia="en-US"/>
        </w:rPr>
        <w:t>“</w:t>
      </w:r>
      <w:bookmarkEnd w:id="11"/>
      <w:r w:rsidRPr="00033AFC">
        <w:rPr>
          <w:rFonts w:eastAsia="Calibri" w:cs="Arial"/>
          <w:b/>
          <w:noProof w:val="0"/>
          <w:szCs w:val="20"/>
          <w:lang w:eastAsia="en-US"/>
        </w:rPr>
        <w:t>2.3.12</w:t>
      </w:r>
      <w:r w:rsidRPr="00033AFC">
        <w:rPr>
          <w:rFonts w:eastAsia="Calibri" w:cs="Arial"/>
          <w:b/>
          <w:noProof w:val="0"/>
          <w:szCs w:val="20"/>
          <w:lang w:eastAsia="en-US"/>
        </w:rPr>
        <w:tab/>
        <w:t>Bakır tayini”,</w:t>
      </w:r>
    </w:p>
    <w:p w:rsidR="00711F04" w:rsidRPr="00033AFC" w:rsidRDefault="00711F04" w:rsidP="00711F04">
      <w:pPr>
        <w:tabs>
          <w:tab w:val="left" w:pos="993"/>
        </w:tabs>
        <w:rPr>
          <w:rFonts w:eastAsia="SimSun" w:cs="Arial"/>
          <w:b/>
          <w:noProof w:val="0"/>
          <w:szCs w:val="20"/>
          <w:lang w:eastAsia="zh-CN"/>
        </w:rPr>
      </w:pPr>
      <w:r w:rsidRPr="00033AFC">
        <w:rPr>
          <w:rFonts w:eastAsia="SimSun" w:cs="Arial"/>
          <w:b/>
          <w:noProof w:val="0"/>
          <w:szCs w:val="20"/>
          <w:lang w:eastAsia="zh-CN"/>
        </w:rPr>
        <w:t>“2.3.13</w:t>
      </w:r>
      <w:r w:rsidR="00F207A2" w:rsidRPr="00033AFC">
        <w:rPr>
          <w:rFonts w:eastAsia="SimSun" w:cs="Arial"/>
          <w:b/>
          <w:noProof w:val="0"/>
          <w:szCs w:val="20"/>
          <w:lang w:eastAsia="zh-CN"/>
        </w:rPr>
        <w:t xml:space="preserve">      </w:t>
      </w:r>
      <w:r w:rsidRPr="00033AFC">
        <w:rPr>
          <w:rFonts w:eastAsia="SimSun" w:cs="Arial"/>
          <w:b/>
          <w:noProof w:val="0"/>
          <w:szCs w:val="20"/>
          <w:lang w:eastAsia="zh-CN"/>
        </w:rPr>
        <w:t>Çinko tayini”,</w:t>
      </w:r>
    </w:p>
    <w:p w:rsidR="00711F04" w:rsidRPr="00033AFC" w:rsidRDefault="00711F04" w:rsidP="00711F04">
      <w:pPr>
        <w:tabs>
          <w:tab w:val="left" w:pos="993"/>
        </w:tabs>
        <w:rPr>
          <w:rFonts w:eastAsia="SimSun" w:cs="Arial"/>
          <w:b/>
          <w:noProof w:val="0"/>
          <w:szCs w:val="20"/>
          <w:lang w:eastAsia="zh-CN"/>
        </w:rPr>
      </w:pPr>
      <w:bookmarkStart w:id="12" w:name="_Toc52609348"/>
      <w:r w:rsidRPr="00033AFC">
        <w:rPr>
          <w:rFonts w:eastAsia="Calibri" w:cs="Arial"/>
          <w:b/>
          <w:noProof w:val="0"/>
          <w:szCs w:val="20"/>
          <w:lang w:eastAsia="en-US"/>
        </w:rPr>
        <w:t>“</w:t>
      </w:r>
      <w:bookmarkEnd w:id="12"/>
      <w:r w:rsidR="00F207A2" w:rsidRPr="00033AFC">
        <w:rPr>
          <w:rFonts w:eastAsia="Calibri" w:cs="Arial"/>
          <w:b/>
          <w:noProof w:val="0"/>
          <w:szCs w:val="20"/>
          <w:lang w:eastAsia="en-US"/>
        </w:rPr>
        <w:t>2.3.14</w:t>
      </w:r>
      <w:r w:rsidR="00F207A2" w:rsidRPr="00033AFC">
        <w:rPr>
          <w:rFonts w:eastAsia="Calibri" w:cs="Arial"/>
          <w:b/>
          <w:noProof w:val="0"/>
          <w:szCs w:val="20"/>
          <w:lang w:eastAsia="en-US"/>
        </w:rPr>
        <w:tab/>
        <w:t>Demir tayini</w:t>
      </w:r>
      <w:r w:rsidRPr="00033AFC">
        <w:rPr>
          <w:rFonts w:eastAsia="Calibri" w:cs="Arial"/>
          <w:b/>
          <w:noProof w:val="0"/>
          <w:szCs w:val="20"/>
          <w:lang w:eastAsia="en-US"/>
        </w:rPr>
        <w:t>”,</w:t>
      </w:r>
    </w:p>
    <w:p w:rsidR="00F207A2" w:rsidRPr="00033AFC" w:rsidRDefault="00711F04" w:rsidP="00711F04">
      <w:pPr>
        <w:tabs>
          <w:tab w:val="left" w:pos="993"/>
        </w:tabs>
        <w:rPr>
          <w:rFonts w:eastAsia="Calibri" w:cs="Arial"/>
          <w:b/>
          <w:noProof w:val="0"/>
          <w:szCs w:val="20"/>
          <w:lang w:eastAsia="en-US"/>
        </w:rPr>
      </w:pPr>
      <w:bookmarkStart w:id="13" w:name="_Toc52609349"/>
      <w:r w:rsidRPr="00033AFC">
        <w:rPr>
          <w:rFonts w:eastAsia="Calibri" w:cs="Arial"/>
          <w:b/>
          <w:noProof w:val="0"/>
          <w:szCs w:val="20"/>
          <w:lang w:eastAsia="en-US"/>
        </w:rPr>
        <w:t>“</w:t>
      </w:r>
      <w:bookmarkEnd w:id="13"/>
      <w:r w:rsidR="00F207A2" w:rsidRPr="00033AFC">
        <w:rPr>
          <w:rFonts w:eastAsia="Calibri" w:cs="Arial"/>
          <w:b/>
          <w:noProof w:val="0"/>
          <w:szCs w:val="20"/>
          <w:lang w:eastAsia="en-US"/>
        </w:rPr>
        <w:t>2.3.15</w:t>
      </w:r>
      <w:r w:rsidR="00F207A2" w:rsidRPr="00033AFC">
        <w:rPr>
          <w:rFonts w:eastAsia="Calibri" w:cs="Arial"/>
          <w:b/>
          <w:noProof w:val="0"/>
          <w:szCs w:val="20"/>
          <w:lang w:eastAsia="en-US"/>
        </w:rPr>
        <w:tab/>
        <w:t>Kalay tayini</w:t>
      </w:r>
      <w:r w:rsidRPr="00033AFC">
        <w:rPr>
          <w:rFonts w:eastAsia="Calibri" w:cs="Arial"/>
          <w:b/>
          <w:noProof w:val="0"/>
          <w:szCs w:val="20"/>
          <w:lang w:eastAsia="en-US"/>
        </w:rPr>
        <w:t>”</w:t>
      </w:r>
      <w:r w:rsidR="00F207A2" w:rsidRPr="00033AFC">
        <w:rPr>
          <w:rFonts w:eastAsia="Calibri" w:cs="Arial"/>
          <w:b/>
          <w:noProof w:val="0"/>
          <w:szCs w:val="20"/>
          <w:lang w:eastAsia="en-US"/>
        </w:rPr>
        <w:t>,</w:t>
      </w:r>
    </w:p>
    <w:p w:rsidR="00711F04" w:rsidRPr="00033AFC" w:rsidRDefault="00F207A2" w:rsidP="00711F04">
      <w:pPr>
        <w:tabs>
          <w:tab w:val="left" w:pos="993"/>
        </w:tabs>
        <w:rPr>
          <w:rFonts w:eastAsia="Calibri" w:cs="Arial"/>
          <w:noProof w:val="0"/>
          <w:szCs w:val="20"/>
          <w:lang w:eastAsia="en-US"/>
        </w:rPr>
      </w:pPr>
      <w:r w:rsidRPr="00033AFC">
        <w:rPr>
          <w:rFonts w:eastAsia="Calibri" w:cs="Arial"/>
          <w:b/>
          <w:noProof w:val="0"/>
          <w:szCs w:val="20"/>
          <w:lang w:eastAsia="en-US"/>
        </w:rPr>
        <w:t>“2.3.16</w:t>
      </w:r>
      <w:r w:rsidRPr="00033AFC">
        <w:rPr>
          <w:rFonts w:eastAsia="Calibri" w:cs="Arial"/>
          <w:b/>
          <w:noProof w:val="0"/>
          <w:szCs w:val="20"/>
          <w:lang w:eastAsia="en-US"/>
        </w:rPr>
        <w:tab/>
        <w:t>Kurşun tayini”</w:t>
      </w:r>
      <w:r w:rsidRPr="00033AFC">
        <w:rPr>
          <w:rFonts w:eastAsia="Calibri" w:cs="Arial"/>
          <w:noProof w:val="0"/>
          <w:szCs w:val="20"/>
          <w:lang w:eastAsia="en-US"/>
        </w:rPr>
        <w:t xml:space="preserve">, </w:t>
      </w:r>
      <w:r w:rsidR="00711F04" w:rsidRPr="00033AFC">
        <w:rPr>
          <w:rFonts w:eastAsia="Calibri" w:cs="Arial"/>
          <w:noProof w:val="0"/>
          <w:szCs w:val="20"/>
          <w:lang w:eastAsia="en-US"/>
        </w:rPr>
        <w:t>maddeleri standard metninden çıkarılmıştır.</w:t>
      </w:r>
    </w:p>
    <w:p w:rsidR="00711F04" w:rsidRPr="00033AFC" w:rsidRDefault="00711F04" w:rsidP="00711F04">
      <w:pPr>
        <w:rPr>
          <w:rFonts w:eastAsia="Calibri" w:cs="Arial"/>
          <w:noProof w:val="0"/>
          <w:szCs w:val="20"/>
          <w:lang w:eastAsia="en-US"/>
        </w:rPr>
      </w:pPr>
    </w:p>
    <w:p w:rsidR="00711F04" w:rsidRPr="00033AFC" w:rsidRDefault="00711F04" w:rsidP="00711F04">
      <w:pPr>
        <w:numPr>
          <w:ilvl w:val="0"/>
          <w:numId w:val="33"/>
        </w:numPr>
        <w:tabs>
          <w:tab w:val="left" w:pos="284"/>
        </w:tabs>
        <w:spacing w:after="200" w:line="276" w:lineRule="auto"/>
        <w:ind w:hanging="720"/>
        <w:contextualSpacing/>
        <w:jc w:val="left"/>
        <w:rPr>
          <w:rFonts w:cs="Arial"/>
          <w:noProof w:val="0"/>
          <w:szCs w:val="20"/>
          <w:lang w:eastAsia="en-US"/>
        </w:rPr>
      </w:pPr>
      <w:bookmarkStart w:id="14" w:name="_Toc52609350"/>
      <w:r w:rsidRPr="00033AFC">
        <w:rPr>
          <w:rFonts w:eastAsia="Calibri" w:cs="Arial"/>
          <w:noProof w:val="0"/>
          <w:szCs w:val="20"/>
          <w:lang w:eastAsia="en-US"/>
        </w:rPr>
        <w:t>“</w:t>
      </w:r>
      <w:r w:rsidRPr="00033AFC">
        <w:rPr>
          <w:rFonts w:eastAsia="Calibri" w:cs="Arial"/>
          <w:b/>
          <w:noProof w:val="0"/>
          <w:szCs w:val="20"/>
          <w:lang w:eastAsia="en-US"/>
        </w:rPr>
        <w:t>2.3.23</w:t>
      </w:r>
      <w:r w:rsidRPr="00033AFC">
        <w:rPr>
          <w:rFonts w:eastAsia="Calibri" w:cs="Arial"/>
          <w:b/>
          <w:noProof w:val="0"/>
          <w:szCs w:val="20"/>
          <w:lang w:eastAsia="en-US"/>
        </w:rPr>
        <w:tab/>
        <w:t>Dolum oranı tayini</w:t>
      </w:r>
      <w:bookmarkEnd w:id="14"/>
      <w:r w:rsidR="00F207A2" w:rsidRPr="00033AFC">
        <w:rPr>
          <w:rFonts w:eastAsia="Calibri" w:cs="Arial"/>
          <w:noProof w:val="0"/>
          <w:szCs w:val="20"/>
          <w:lang w:eastAsia="en-US"/>
        </w:rPr>
        <w:t>” maddesinin numarası 2.3.11</w:t>
      </w:r>
      <w:r w:rsidRPr="00033AFC">
        <w:rPr>
          <w:rFonts w:eastAsia="Calibri" w:cs="Arial"/>
          <w:noProof w:val="0"/>
          <w:szCs w:val="20"/>
          <w:lang w:eastAsia="en-US"/>
        </w:rPr>
        <w:t xml:space="preserve"> olarak değiştirilmiştir.</w:t>
      </w:r>
    </w:p>
    <w:p w:rsidR="00711F04" w:rsidRPr="00033AFC" w:rsidRDefault="00711F04" w:rsidP="00033AFC">
      <w:pPr>
        <w:rPr>
          <w:rFonts w:cs="Arial"/>
          <w:szCs w:val="20"/>
        </w:rPr>
      </w:pPr>
    </w:p>
    <w:p w:rsidR="00711F04" w:rsidRPr="00033AFC" w:rsidRDefault="00711F04" w:rsidP="00033AFC">
      <w:pPr>
        <w:rPr>
          <w:rFonts w:cs="Arial"/>
          <w:szCs w:val="20"/>
        </w:rPr>
      </w:pPr>
    </w:p>
    <w:p w:rsidR="00711F04" w:rsidRPr="00033AFC" w:rsidRDefault="00711F04" w:rsidP="00033AFC">
      <w:pPr>
        <w:rPr>
          <w:rFonts w:cs="Arial"/>
          <w:szCs w:val="20"/>
        </w:rPr>
      </w:pPr>
    </w:p>
    <w:p w:rsidR="00711F04" w:rsidRPr="00033AFC" w:rsidRDefault="00711F04" w:rsidP="00033AFC">
      <w:pPr>
        <w:rPr>
          <w:rFonts w:cs="Arial"/>
          <w:szCs w:val="20"/>
        </w:rPr>
      </w:pPr>
    </w:p>
    <w:p w:rsidR="00711F04" w:rsidRPr="00033AFC" w:rsidRDefault="00711F04" w:rsidP="00033AFC">
      <w:pPr>
        <w:rPr>
          <w:rFonts w:cs="Arial"/>
          <w:szCs w:val="20"/>
        </w:rPr>
      </w:pPr>
    </w:p>
    <w:p w:rsidR="00711F04" w:rsidRPr="00033AFC" w:rsidRDefault="00711F04" w:rsidP="00033AFC">
      <w:pPr>
        <w:rPr>
          <w:rFonts w:cs="Arial"/>
          <w:szCs w:val="20"/>
        </w:rPr>
      </w:pPr>
    </w:p>
    <w:p w:rsidR="00711F04" w:rsidRPr="00033AFC" w:rsidRDefault="00711F04" w:rsidP="00033AFC">
      <w:pPr>
        <w:rPr>
          <w:rFonts w:cs="Arial"/>
          <w:szCs w:val="20"/>
        </w:rPr>
      </w:pPr>
    </w:p>
    <w:p w:rsidR="00737A2F" w:rsidRPr="00033AFC" w:rsidRDefault="00737A2F" w:rsidP="00033AFC">
      <w:pPr>
        <w:rPr>
          <w:rFonts w:cs="Arial"/>
          <w:szCs w:val="20"/>
        </w:rPr>
      </w:pPr>
    </w:p>
    <w:sectPr w:rsidR="00737A2F" w:rsidRPr="00033AFC" w:rsidSect="0021617A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1F04" w:rsidRDefault="00711F04">
      <w:r>
        <w:separator/>
      </w:r>
    </w:p>
  </w:endnote>
  <w:endnote w:type="continuationSeparator" w:id="0">
    <w:p w:rsidR="00711F04" w:rsidRDefault="00711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1F04" w:rsidRDefault="00711F04">
      <w:r>
        <w:separator/>
      </w:r>
    </w:p>
  </w:footnote>
  <w:footnote w:type="continuationSeparator" w:id="0">
    <w:p w:rsidR="00711F04" w:rsidRDefault="00711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3626"/>
    <w:multiLevelType w:val="hybridMultilevel"/>
    <w:tmpl w:val="8F425D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01192"/>
    <w:multiLevelType w:val="hybridMultilevel"/>
    <w:tmpl w:val="7C960634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C84FC1"/>
    <w:multiLevelType w:val="hybridMultilevel"/>
    <w:tmpl w:val="A906E7E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21A13"/>
    <w:multiLevelType w:val="hybridMultilevel"/>
    <w:tmpl w:val="F9C4641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F308BD"/>
    <w:multiLevelType w:val="hybridMultilevel"/>
    <w:tmpl w:val="F236B0D2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0592D"/>
    <w:multiLevelType w:val="hybridMultilevel"/>
    <w:tmpl w:val="6A78F670"/>
    <w:lvl w:ilvl="0" w:tplc="87B8147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F318D"/>
    <w:multiLevelType w:val="hybridMultilevel"/>
    <w:tmpl w:val="6FAA3ACC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1B3AF0"/>
    <w:multiLevelType w:val="hybridMultilevel"/>
    <w:tmpl w:val="DC6C9526"/>
    <w:lvl w:ilvl="0" w:tplc="3C7E256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64BE7"/>
    <w:multiLevelType w:val="hybridMultilevel"/>
    <w:tmpl w:val="253499C0"/>
    <w:lvl w:ilvl="0" w:tplc="F59635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25DAC"/>
    <w:multiLevelType w:val="hybridMultilevel"/>
    <w:tmpl w:val="78D28E7A"/>
    <w:lvl w:ilvl="0" w:tplc="1972975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34D64"/>
    <w:multiLevelType w:val="singleLevel"/>
    <w:tmpl w:val="5B3A1CE2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1" w15:restartNumberingAfterBreak="0">
    <w:nsid w:val="1DC955E5"/>
    <w:multiLevelType w:val="hybridMultilevel"/>
    <w:tmpl w:val="40B26C6A"/>
    <w:lvl w:ilvl="0" w:tplc="A04610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75395"/>
    <w:multiLevelType w:val="hybridMultilevel"/>
    <w:tmpl w:val="68B43AA0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DA472C"/>
    <w:multiLevelType w:val="hybridMultilevel"/>
    <w:tmpl w:val="6B307240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80234"/>
    <w:multiLevelType w:val="hybridMultilevel"/>
    <w:tmpl w:val="7EFC1802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CF7364"/>
    <w:multiLevelType w:val="hybridMultilevel"/>
    <w:tmpl w:val="150CEBE0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7" w15:restartNumberingAfterBreak="0">
    <w:nsid w:val="3B4635C2"/>
    <w:multiLevelType w:val="singleLevel"/>
    <w:tmpl w:val="5B3A1CE2"/>
    <w:lvl w:ilvl="0">
      <w:start w:val="1"/>
      <w:numFmt w:val="bullet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18" w15:restartNumberingAfterBreak="0">
    <w:nsid w:val="415D5134"/>
    <w:multiLevelType w:val="hybridMultilevel"/>
    <w:tmpl w:val="100290F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E32623"/>
    <w:multiLevelType w:val="hybridMultilevel"/>
    <w:tmpl w:val="E2C4262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400121"/>
    <w:multiLevelType w:val="hybridMultilevel"/>
    <w:tmpl w:val="EE027656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514EEE"/>
    <w:multiLevelType w:val="hybridMultilevel"/>
    <w:tmpl w:val="708ABD1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9A0CF3"/>
    <w:multiLevelType w:val="hybridMultilevel"/>
    <w:tmpl w:val="DD50ED68"/>
    <w:lvl w:ilvl="0" w:tplc="4782CF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AD39B1"/>
    <w:multiLevelType w:val="hybridMultilevel"/>
    <w:tmpl w:val="A22C0CF0"/>
    <w:lvl w:ilvl="0" w:tplc="A0823B8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BC34DC"/>
    <w:multiLevelType w:val="hybridMultilevel"/>
    <w:tmpl w:val="D4F2F9D0"/>
    <w:lvl w:ilvl="0" w:tplc="35B6040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A75392"/>
    <w:multiLevelType w:val="hybridMultilevel"/>
    <w:tmpl w:val="8EF85F94"/>
    <w:lvl w:ilvl="0" w:tplc="3FCA9CB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3352AF"/>
    <w:multiLevelType w:val="hybridMultilevel"/>
    <w:tmpl w:val="2A3A3E38"/>
    <w:lvl w:ilvl="0" w:tplc="F0B26D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C711EC"/>
    <w:multiLevelType w:val="hybridMultilevel"/>
    <w:tmpl w:val="6DB096FC"/>
    <w:lvl w:ilvl="0" w:tplc="4782CF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714128A"/>
    <w:multiLevelType w:val="hybridMultilevel"/>
    <w:tmpl w:val="EBC8EFB8"/>
    <w:lvl w:ilvl="0" w:tplc="F18659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 w15:restartNumberingAfterBreak="0">
    <w:nsid w:val="7A782DC5"/>
    <w:multiLevelType w:val="hybridMultilevel"/>
    <w:tmpl w:val="306C0C52"/>
    <w:lvl w:ilvl="0" w:tplc="4EDCA270">
      <w:numFmt w:val="bullet"/>
      <w:lvlText w:val="-"/>
      <w:lvlJc w:val="left"/>
      <w:pPr>
        <w:ind w:left="54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2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0"/>
  </w:num>
  <w:num w:numId="4">
    <w:abstractNumId w:val="32"/>
  </w:num>
  <w:num w:numId="5">
    <w:abstractNumId w:val="31"/>
  </w:num>
  <w:num w:numId="6">
    <w:abstractNumId w:val="11"/>
  </w:num>
  <w:num w:numId="7">
    <w:abstractNumId w:val="8"/>
  </w:num>
  <w:num w:numId="8">
    <w:abstractNumId w:val="7"/>
  </w:num>
  <w:num w:numId="9">
    <w:abstractNumId w:val="17"/>
  </w:num>
  <w:num w:numId="10">
    <w:abstractNumId w:val="10"/>
  </w:num>
  <w:num w:numId="11">
    <w:abstractNumId w:val="2"/>
  </w:num>
  <w:num w:numId="12">
    <w:abstractNumId w:val="3"/>
  </w:num>
  <w:num w:numId="13">
    <w:abstractNumId w:val="4"/>
  </w:num>
  <w:num w:numId="14">
    <w:abstractNumId w:val="13"/>
  </w:num>
  <w:num w:numId="15">
    <w:abstractNumId w:val="19"/>
  </w:num>
  <w:num w:numId="16">
    <w:abstractNumId w:val="6"/>
  </w:num>
  <w:num w:numId="17">
    <w:abstractNumId w:val="14"/>
  </w:num>
  <w:num w:numId="18">
    <w:abstractNumId w:val="1"/>
  </w:num>
  <w:num w:numId="19">
    <w:abstractNumId w:val="21"/>
  </w:num>
  <w:num w:numId="20">
    <w:abstractNumId w:val="12"/>
  </w:num>
  <w:num w:numId="21">
    <w:abstractNumId w:val="22"/>
  </w:num>
  <w:num w:numId="22">
    <w:abstractNumId w:val="20"/>
  </w:num>
  <w:num w:numId="23">
    <w:abstractNumId w:val="28"/>
  </w:num>
  <w:num w:numId="24">
    <w:abstractNumId w:val="18"/>
  </w:num>
  <w:num w:numId="25">
    <w:abstractNumId w:val="15"/>
  </w:num>
  <w:num w:numId="26">
    <w:abstractNumId w:val="24"/>
  </w:num>
  <w:num w:numId="27">
    <w:abstractNumId w:val="5"/>
  </w:num>
  <w:num w:numId="28">
    <w:abstractNumId w:val="25"/>
  </w:num>
  <w:num w:numId="29">
    <w:abstractNumId w:val="23"/>
  </w:num>
  <w:num w:numId="30">
    <w:abstractNumId w:val="0"/>
  </w:num>
  <w:num w:numId="31">
    <w:abstractNumId w:val="29"/>
  </w:num>
  <w:num w:numId="32">
    <w:abstractNumId w:val="2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gF2SKYdHUuyPbAdDCkVTQJ1Vk3D4ftd0jXmR1nFo+yRCC7BIKoUtUvFNqRxSBXdamNDXu3uFkvv5HYub5iQFvQ==" w:salt="CnjS0GhUX9ASAgIN3197l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03B2F"/>
    <w:rsid w:val="0001125A"/>
    <w:rsid w:val="0002245F"/>
    <w:rsid w:val="00031837"/>
    <w:rsid w:val="00033AFC"/>
    <w:rsid w:val="00041A2B"/>
    <w:rsid w:val="00056050"/>
    <w:rsid w:val="00061296"/>
    <w:rsid w:val="000646BA"/>
    <w:rsid w:val="00083D77"/>
    <w:rsid w:val="00084F05"/>
    <w:rsid w:val="00093F70"/>
    <w:rsid w:val="0009617D"/>
    <w:rsid w:val="000964F1"/>
    <w:rsid w:val="00097E18"/>
    <w:rsid w:val="000B4147"/>
    <w:rsid w:val="000B4F51"/>
    <w:rsid w:val="000B6564"/>
    <w:rsid w:val="000E496D"/>
    <w:rsid w:val="000E55FE"/>
    <w:rsid w:val="000F121D"/>
    <w:rsid w:val="000F405A"/>
    <w:rsid w:val="00111ECA"/>
    <w:rsid w:val="00121534"/>
    <w:rsid w:val="00131690"/>
    <w:rsid w:val="00140EEF"/>
    <w:rsid w:val="001415E7"/>
    <w:rsid w:val="00167978"/>
    <w:rsid w:val="0019377A"/>
    <w:rsid w:val="001A21C1"/>
    <w:rsid w:val="001A61EE"/>
    <w:rsid w:val="001B493D"/>
    <w:rsid w:val="001C265A"/>
    <w:rsid w:val="001D7B36"/>
    <w:rsid w:val="002006D9"/>
    <w:rsid w:val="002017F9"/>
    <w:rsid w:val="0021617A"/>
    <w:rsid w:val="00232A82"/>
    <w:rsid w:val="002358E8"/>
    <w:rsid w:val="00254C46"/>
    <w:rsid w:val="00255BE6"/>
    <w:rsid w:val="00260F8F"/>
    <w:rsid w:val="002B330D"/>
    <w:rsid w:val="002B470C"/>
    <w:rsid w:val="002B6226"/>
    <w:rsid w:val="002D0A0A"/>
    <w:rsid w:val="002E42F8"/>
    <w:rsid w:val="002F1443"/>
    <w:rsid w:val="003001AD"/>
    <w:rsid w:val="003177DF"/>
    <w:rsid w:val="00366DE6"/>
    <w:rsid w:val="00373425"/>
    <w:rsid w:val="00382315"/>
    <w:rsid w:val="0038484D"/>
    <w:rsid w:val="00387136"/>
    <w:rsid w:val="003954B1"/>
    <w:rsid w:val="00397CA2"/>
    <w:rsid w:val="003C1662"/>
    <w:rsid w:val="003C3EE6"/>
    <w:rsid w:val="003D6872"/>
    <w:rsid w:val="003E2D96"/>
    <w:rsid w:val="003F34DA"/>
    <w:rsid w:val="00420295"/>
    <w:rsid w:val="00423805"/>
    <w:rsid w:val="00434CA8"/>
    <w:rsid w:val="004477B8"/>
    <w:rsid w:val="004479B2"/>
    <w:rsid w:val="004541F0"/>
    <w:rsid w:val="0046767E"/>
    <w:rsid w:val="00470B4F"/>
    <w:rsid w:val="00473B61"/>
    <w:rsid w:val="00475FB5"/>
    <w:rsid w:val="00476D83"/>
    <w:rsid w:val="00493573"/>
    <w:rsid w:val="004D7A9C"/>
    <w:rsid w:val="004F23BF"/>
    <w:rsid w:val="00510F18"/>
    <w:rsid w:val="00524763"/>
    <w:rsid w:val="00543E2A"/>
    <w:rsid w:val="00543FB1"/>
    <w:rsid w:val="00564902"/>
    <w:rsid w:val="00570534"/>
    <w:rsid w:val="00584E1F"/>
    <w:rsid w:val="00586BDC"/>
    <w:rsid w:val="005A38AE"/>
    <w:rsid w:val="005C1EE5"/>
    <w:rsid w:val="005F63F5"/>
    <w:rsid w:val="00603E6C"/>
    <w:rsid w:val="00610DD9"/>
    <w:rsid w:val="006166F4"/>
    <w:rsid w:val="00630783"/>
    <w:rsid w:val="00630927"/>
    <w:rsid w:val="00635A9F"/>
    <w:rsid w:val="006542FC"/>
    <w:rsid w:val="006603D0"/>
    <w:rsid w:val="006669A8"/>
    <w:rsid w:val="00673024"/>
    <w:rsid w:val="00690553"/>
    <w:rsid w:val="0069225C"/>
    <w:rsid w:val="006B0763"/>
    <w:rsid w:val="006D4C5D"/>
    <w:rsid w:val="006D617F"/>
    <w:rsid w:val="006D6EA4"/>
    <w:rsid w:val="006D743F"/>
    <w:rsid w:val="006D7569"/>
    <w:rsid w:val="006F5781"/>
    <w:rsid w:val="00701216"/>
    <w:rsid w:val="007027A2"/>
    <w:rsid w:val="00711F04"/>
    <w:rsid w:val="00712715"/>
    <w:rsid w:val="00726F26"/>
    <w:rsid w:val="00737A2F"/>
    <w:rsid w:val="00745105"/>
    <w:rsid w:val="00752D3B"/>
    <w:rsid w:val="00755CEE"/>
    <w:rsid w:val="00761D05"/>
    <w:rsid w:val="00764EF0"/>
    <w:rsid w:val="00772BE6"/>
    <w:rsid w:val="00773A5D"/>
    <w:rsid w:val="00775549"/>
    <w:rsid w:val="007836D3"/>
    <w:rsid w:val="007A70F4"/>
    <w:rsid w:val="007B1633"/>
    <w:rsid w:val="007B3BEA"/>
    <w:rsid w:val="007B642E"/>
    <w:rsid w:val="007D0D53"/>
    <w:rsid w:val="007D1903"/>
    <w:rsid w:val="007D1BB8"/>
    <w:rsid w:val="007D43B2"/>
    <w:rsid w:val="007E3B69"/>
    <w:rsid w:val="007F265C"/>
    <w:rsid w:val="0081485E"/>
    <w:rsid w:val="00822D9E"/>
    <w:rsid w:val="0082557F"/>
    <w:rsid w:val="00834B82"/>
    <w:rsid w:val="00834DAE"/>
    <w:rsid w:val="00851170"/>
    <w:rsid w:val="00870876"/>
    <w:rsid w:val="008714A1"/>
    <w:rsid w:val="008B355A"/>
    <w:rsid w:val="008B7FD4"/>
    <w:rsid w:val="008C54AC"/>
    <w:rsid w:val="008D075A"/>
    <w:rsid w:val="008F4BA4"/>
    <w:rsid w:val="008F6321"/>
    <w:rsid w:val="008F6EFA"/>
    <w:rsid w:val="00901B60"/>
    <w:rsid w:val="009045EB"/>
    <w:rsid w:val="00912BA8"/>
    <w:rsid w:val="009310BF"/>
    <w:rsid w:val="00935A6A"/>
    <w:rsid w:val="00956F56"/>
    <w:rsid w:val="00966B88"/>
    <w:rsid w:val="009723F6"/>
    <w:rsid w:val="00992ED8"/>
    <w:rsid w:val="009A7C8B"/>
    <w:rsid w:val="009B196D"/>
    <w:rsid w:val="009B1BBB"/>
    <w:rsid w:val="009C0408"/>
    <w:rsid w:val="009C2FE1"/>
    <w:rsid w:val="009C4C1C"/>
    <w:rsid w:val="009F2A87"/>
    <w:rsid w:val="009F582F"/>
    <w:rsid w:val="009F6208"/>
    <w:rsid w:val="009F635F"/>
    <w:rsid w:val="009F6C34"/>
    <w:rsid w:val="00A05B10"/>
    <w:rsid w:val="00A125BB"/>
    <w:rsid w:val="00A146E3"/>
    <w:rsid w:val="00A26657"/>
    <w:rsid w:val="00A4331F"/>
    <w:rsid w:val="00A45C18"/>
    <w:rsid w:val="00A605B9"/>
    <w:rsid w:val="00A64B1C"/>
    <w:rsid w:val="00A6681F"/>
    <w:rsid w:val="00A7147E"/>
    <w:rsid w:val="00A74365"/>
    <w:rsid w:val="00A75578"/>
    <w:rsid w:val="00AA5D95"/>
    <w:rsid w:val="00AB4BB8"/>
    <w:rsid w:val="00AC0388"/>
    <w:rsid w:val="00AC6C95"/>
    <w:rsid w:val="00B15BAB"/>
    <w:rsid w:val="00B177BD"/>
    <w:rsid w:val="00B21939"/>
    <w:rsid w:val="00B220E2"/>
    <w:rsid w:val="00B37AF7"/>
    <w:rsid w:val="00B65815"/>
    <w:rsid w:val="00B65B26"/>
    <w:rsid w:val="00B705A5"/>
    <w:rsid w:val="00B9562D"/>
    <w:rsid w:val="00B9763F"/>
    <w:rsid w:val="00BA0238"/>
    <w:rsid w:val="00BB3ECD"/>
    <w:rsid w:val="00BD0C86"/>
    <w:rsid w:val="00BD1A27"/>
    <w:rsid w:val="00BE62DE"/>
    <w:rsid w:val="00BF7B75"/>
    <w:rsid w:val="00C04556"/>
    <w:rsid w:val="00C07968"/>
    <w:rsid w:val="00C135FF"/>
    <w:rsid w:val="00C1680E"/>
    <w:rsid w:val="00C5644F"/>
    <w:rsid w:val="00C56E1A"/>
    <w:rsid w:val="00C57512"/>
    <w:rsid w:val="00C62E32"/>
    <w:rsid w:val="00C66E45"/>
    <w:rsid w:val="00C679CA"/>
    <w:rsid w:val="00C80B78"/>
    <w:rsid w:val="00C84F0E"/>
    <w:rsid w:val="00C91B99"/>
    <w:rsid w:val="00C95159"/>
    <w:rsid w:val="00CB4269"/>
    <w:rsid w:val="00CC651D"/>
    <w:rsid w:val="00CD0C9A"/>
    <w:rsid w:val="00CF00F9"/>
    <w:rsid w:val="00CF38C8"/>
    <w:rsid w:val="00CF57CF"/>
    <w:rsid w:val="00D01AAD"/>
    <w:rsid w:val="00D0214F"/>
    <w:rsid w:val="00D17D7C"/>
    <w:rsid w:val="00D364CB"/>
    <w:rsid w:val="00D41C76"/>
    <w:rsid w:val="00D764E2"/>
    <w:rsid w:val="00D9515E"/>
    <w:rsid w:val="00DA0BD9"/>
    <w:rsid w:val="00DB4742"/>
    <w:rsid w:val="00DB478A"/>
    <w:rsid w:val="00DC38D3"/>
    <w:rsid w:val="00DC63B6"/>
    <w:rsid w:val="00DD4109"/>
    <w:rsid w:val="00DF0A85"/>
    <w:rsid w:val="00DF5656"/>
    <w:rsid w:val="00E0031E"/>
    <w:rsid w:val="00E021CE"/>
    <w:rsid w:val="00E042E2"/>
    <w:rsid w:val="00E05065"/>
    <w:rsid w:val="00E1585D"/>
    <w:rsid w:val="00E3181D"/>
    <w:rsid w:val="00E342A8"/>
    <w:rsid w:val="00E357C9"/>
    <w:rsid w:val="00E376A3"/>
    <w:rsid w:val="00E405A9"/>
    <w:rsid w:val="00E519F2"/>
    <w:rsid w:val="00E51BB3"/>
    <w:rsid w:val="00E554AE"/>
    <w:rsid w:val="00E72167"/>
    <w:rsid w:val="00E75176"/>
    <w:rsid w:val="00E76890"/>
    <w:rsid w:val="00E93969"/>
    <w:rsid w:val="00E95E1D"/>
    <w:rsid w:val="00EA79DD"/>
    <w:rsid w:val="00EC0AE6"/>
    <w:rsid w:val="00EE6D97"/>
    <w:rsid w:val="00F055C7"/>
    <w:rsid w:val="00F17866"/>
    <w:rsid w:val="00F207A2"/>
    <w:rsid w:val="00F227AD"/>
    <w:rsid w:val="00F240ED"/>
    <w:rsid w:val="00F35393"/>
    <w:rsid w:val="00F37664"/>
    <w:rsid w:val="00F4119C"/>
    <w:rsid w:val="00F42013"/>
    <w:rsid w:val="00F57AA3"/>
    <w:rsid w:val="00F6680E"/>
    <w:rsid w:val="00F72376"/>
    <w:rsid w:val="00F75736"/>
    <w:rsid w:val="00F87F3B"/>
    <w:rsid w:val="00FA346A"/>
    <w:rsid w:val="00FC3231"/>
    <w:rsid w:val="00FD26AF"/>
    <w:rsid w:val="00FD58F1"/>
    <w:rsid w:val="00FE3826"/>
    <w:rsid w:val="00FE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EC85789-B1CA-437A-AC6A-9428CDE07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67E"/>
    <w:pPr>
      <w:jc w:val="both"/>
    </w:pPr>
    <w:rPr>
      <w:rFonts w:ascii="Arial" w:hAnsi="Arial"/>
      <w:noProof/>
      <w:szCs w:val="24"/>
    </w:rPr>
  </w:style>
  <w:style w:type="paragraph" w:styleId="Balk1">
    <w:name w:val="heading 1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34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GvdeMetni2">
    <w:name w:val="Body Text 2"/>
    <w:basedOn w:val="Normal"/>
    <w:link w:val="GvdeMetni2Char"/>
    <w:semiHidden/>
    <w:unhideWhenUsed/>
    <w:rsid w:val="00775549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semiHidden/>
    <w:rsid w:val="00775549"/>
    <w:rPr>
      <w:rFonts w:ascii="Arial" w:hAnsi="Arial"/>
      <w:noProof/>
      <w:szCs w:val="24"/>
    </w:rPr>
  </w:style>
  <w:style w:type="character" w:styleId="Kpr">
    <w:name w:val="Hyperlink"/>
    <w:basedOn w:val="VarsaylanParagrafYazTipi"/>
    <w:uiPriority w:val="99"/>
    <w:semiHidden/>
    <w:unhideWhenUsed/>
    <w:rsid w:val="00F37664"/>
    <w:rPr>
      <w:strike w:val="0"/>
      <w:dstrike w:val="0"/>
      <w:color w:val="000080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4C0BC-B5E3-412D-85D4-2F19D974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441</Words>
  <Characters>2517</Characters>
  <Application>Microsoft Office Word</Application>
  <DocSecurity>4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2</cp:revision>
  <cp:lastPrinted>2015-08-30T05:54:00Z</cp:lastPrinted>
  <dcterms:created xsi:type="dcterms:W3CDTF">2016-01-14T08:11:00Z</dcterms:created>
  <dcterms:modified xsi:type="dcterms:W3CDTF">2016-01-14T08:11:00Z</dcterms:modified>
</cp:coreProperties>
</file>